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1516" w14:textId="77777777" w:rsidR="000B26E7" w:rsidRPr="0000580D" w:rsidRDefault="000B26E7" w:rsidP="000B26E7">
      <w:pPr>
        <w:spacing w:line="560" w:lineRule="exact"/>
        <w:rPr>
          <w:szCs w:val="32"/>
        </w:rPr>
      </w:pPr>
      <w:r w:rsidRPr="0000580D">
        <w:rPr>
          <w:rFonts w:hint="eastAsia"/>
          <w:szCs w:val="32"/>
        </w:rPr>
        <w:t>附件</w:t>
      </w:r>
      <w:r>
        <w:rPr>
          <w:szCs w:val="32"/>
        </w:rPr>
        <w:t>2</w:t>
      </w:r>
      <w:r w:rsidRPr="0000580D">
        <w:rPr>
          <w:rFonts w:hint="eastAsia"/>
          <w:szCs w:val="32"/>
        </w:rPr>
        <w:t>：</w:t>
      </w:r>
    </w:p>
    <w:p w14:paraId="4B37CABA" w14:textId="77777777" w:rsidR="000B26E7" w:rsidRDefault="000B26E7" w:rsidP="000B26E7">
      <w:pPr>
        <w:spacing w:line="560" w:lineRule="exact"/>
        <w:jc w:val="center"/>
        <w:rPr>
          <w:rFonts w:ascii="黑体" w:eastAsia="黑体"/>
          <w:b/>
          <w:bCs/>
          <w:sz w:val="44"/>
          <w:szCs w:val="44"/>
        </w:rPr>
      </w:pPr>
      <w:r w:rsidRPr="00894375">
        <w:rPr>
          <w:rFonts w:ascii="方正小标宋简体" w:eastAsia="方正小标宋简体" w:hint="eastAsia"/>
          <w:sz w:val="44"/>
          <w:szCs w:val="44"/>
        </w:rPr>
        <w:t>“中国竹子之乡”经验交流会会议</w:t>
      </w:r>
      <w:r>
        <w:rPr>
          <w:rFonts w:ascii="方正小标宋简体" w:eastAsia="方正小标宋简体" w:hint="eastAsia"/>
          <w:sz w:val="44"/>
          <w:szCs w:val="44"/>
        </w:rPr>
        <w:t>议程</w:t>
      </w:r>
    </w:p>
    <w:p w14:paraId="36692454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</w:p>
    <w:p w14:paraId="7AA36D6C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为深入贯彻习近平总书记生态文明思想，积极</w:t>
      </w:r>
      <w:proofErr w:type="gramStart"/>
      <w:r w:rsidRPr="0000580D">
        <w:rPr>
          <w:rFonts w:ascii="仿宋_GB2312" w:eastAsia="仿宋_GB2312" w:hint="eastAsia"/>
          <w:bCs/>
          <w:szCs w:val="32"/>
        </w:rPr>
        <w:t>践行</w:t>
      </w:r>
      <w:proofErr w:type="gramEnd"/>
      <w:r w:rsidRPr="0000580D">
        <w:rPr>
          <w:rFonts w:ascii="仿宋_GB2312" w:eastAsia="仿宋_GB2312" w:hint="eastAsia"/>
          <w:bCs/>
          <w:szCs w:val="32"/>
        </w:rPr>
        <w:t>“绿水青山就是金山银山”发展理念，中国竹产业协会拟召开“中国竹子之乡经验交流会”，本次交流会的目的是进一步加强全国各竹乡的联系与沟通，并以竹产业发展和生态文明建设为主题进行</w:t>
      </w:r>
      <w:r>
        <w:rPr>
          <w:rFonts w:ascii="仿宋_GB2312" w:eastAsia="仿宋_GB2312" w:hint="eastAsia"/>
          <w:bCs/>
          <w:szCs w:val="32"/>
        </w:rPr>
        <w:t>研</w:t>
      </w:r>
      <w:r w:rsidRPr="0000580D">
        <w:rPr>
          <w:rFonts w:ascii="仿宋_GB2312" w:eastAsia="仿宋_GB2312" w:hint="eastAsia"/>
          <w:bCs/>
          <w:szCs w:val="32"/>
        </w:rPr>
        <w:t>讨，进一步有效释放中国竹乡竹产业发展活力。</w:t>
      </w:r>
    </w:p>
    <w:p w14:paraId="6AA9D04D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00580D">
        <w:rPr>
          <w:rFonts w:ascii="黑体" w:eastAsia="黑体" w:hAnsi="黑体" w:hint="eastAsia"/>
          <w:szCs w:val="32"/>
        </w:rPr>
        <w:t>一、会议时间、地点</w:t>
      </w:r>
    </w:p>
    <w:p w14:paraId="0FA914C9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2</w:t>
      </w:r>
      <w:r w:rsidRPr="0000580D">
        <w:rPr>
          <w:rFonts w:ascii="仿宋_GB2312" w:eastAsia="仿宋_GB2312"/>
          <w:bCs/>
          <w:szCs w:val="32"/>
        </w:rPr>
        <w:t>022</w:t>
      </w:r>
      <w:r w:rsidRPr="0000580D">
        <w:rPr>
          <w:rFonts w:ascii="仿宋_GB2312" w:eastAsia="仿宋_GB2312" w:hint="eastAsia"/>
          <w:bCs/>
          <w:szCs w:val="32"/>
        </w:rPr>
        <w:t>年9月1</w:t>
      </w:r>
      <w:r w:rsidRPr="0000580D">
        <w:rPr>
          <w:rFonts w:ascii="仿宋_GB2312" w:eastAsia="仿宋_GB2312"/>
          <w:bCs/>
          <w:szCs w:val="32"/>
        </w:rPr>
        <w:t>7</w:t>
      </w:r>
      <w:r w:rsidRPr="0000580D">
        <w:rPr>
          <w:rFonts w:ascii="仿宋_GB2312" w:eastAsia="仿宋_GB2312" w:hint="eastAsia"/>
          <w:bCs/>
          <w:szCs w:val="32"/>
        </w:rPr>
        <w:t>日</w:t>
      </w:r>
      <w:r>
        <w:rPr>
          <w:rFonts w:ascii="仿宋_GB2312" w:eastAsia="仿宋_GB2312" w:hint="eastAsia"/>
          <w:bCs/>
          <w:szCs w:val="32"/>
        </w:rPr>
        <w:t>下</w:t>
      </w:r>
      <w:r w:rsidRPr="0000580D">
        <w:rPr>
          <w:rFonts w:ascii="仿宋_GB2312" w:eastAsia="仿宋_GB2312" w:hint="eastAsia"/>
          <w:bCs/>
          <w:szCs w:val="32"/>
        </w:rPr>
        <w:t xml:space="preserve">午，建瓯市 </w:t>
      </w:r>
      <w:r w:rsidRPr="0000580D">
        <w:rPr>
          <w:rFonts w:ascii="仿宋_GB2312" w:eastAsia="仿宋_GB2312"/>
          <w:bCs/>
          <w:szCs w:val="32"/>
        </w:rPr>
        <w:t xml:space="preserve">  </w:t>
      </w:r>
    </w:p>
    <w:p w14:paraId="648F0B54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00580D">
        <w:rPr>
          <w:rFonts w:ascii="黑体" w:eastAsia="黑体" w:hAnsi="黑体" w:hint="eastAsia"/>
          <w:szCs w:val="32"/>
        </w:rPr>
        <w:t>二、会议主题</w:t>
      </w:r>
    </w:p>
    <w:p w14:paraId="5EB28B14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方正小标宋_GBK" w:eastAsia="仿宋_GB2312"/>
          <w:szCs w:val="32"/>
        </w:rPr>
      </w:pPr>
      <w:r w:rsidRPr="0000580D">
        <w:rPr>
          <w:rFonts w:ascii="仿宋_GB2312" w:eastAsia="仿宋_GB2312" w:hint="eastAsia"/>
          <w:szCs w:val="32"/>
        </w:rPr>
        <w:t>加强</w:t>
      </w:r>
      <w:r w:rsidRPr="0000580D">
        <w:rPr>
          <w:rFonts w:ascii="方正小标宋_GBK" w:eastAsia="仿宋_GB2312" w:hint="eastAsia"/>
          <w:szCs w:val="32"/>
        </w:rPr>
        <w:t>合作交流</w:t>
      </w:r>
      <w:r w:rsidRPr="0000580D">
        <w:rPr>
          <w:rFonts w:ascii="方正小标宋_GBK" w:eastAsia="仿宋_GB2312" w:hint="eastAsia"/>
          <w:szCs w:val="32"/>
        </w:rPr>
        <w:t xml:space="preserve"> </w:t>
      </w:r>
      <w:r w:rsidRPr="0000580D">
        <w:rPr>
          <w:rFonts w:ascii="方正小标宋_GBK" w:eastAsia="仿宋_GB2312" w:hint="eastAsia"/>
          <w:szCs w:val="32"/>
        </w:rPr>
        <w:t>共谋竹业发展</w:t>
      </w:r>
    </w:p>
    <w:p w14:paraId="028E57E2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00580D">
        <w:rPr>
          <w:rFonts w:ascii="黑体" w:eastAsia="黑体" w:hAnsi="黑体" w:hint="eastAsia"/>
          <w:szCs w:val="32"/>
        </w:rPr>
        <w:t>三、组织架构</w:t>
      </w:r>
    </w:p>
    <w:p w14:paraId="29CE35DF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主办单位：中国竹产业协会、福建省南平市人民政府</w:t>
      </w:r>
    </w:p>
    <w:p w14:paraId="66F56B67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承办单位：福建省协同</w:t>
      </w:r>
      <w:proofErr w:type="gramStart"/>
      <w:r w:rsidRPr="0000580D">
        <w:rPr>
          <w:rFonts w:ascii="仿宋_GB2312" w:eastAsia="仿宋_GB2312" w:hint="eastAsia"/>
          <w:bCs/>
          <w:szCs w:val="32"/>
        </w:rPr>
        <w:t>创新院竹产业</w:t>
      </w:r>
      <w:proofErr w:type="gramEnd"/>
      <w:r w:rsidRPr="0000580D">
        <w:rPr>
          <w:rFonts w:ascii="仿宋_GB2312" w:eastAsia="仿宋_GB2312" w:hint="eastAsia"/>
          <w:bCs/>
          <w:szCs w:val="32"/>
        </w:rPr>
        <w:t>（建瓯）分院</w:t>
      </w:r>
    </w:p>
    <w:p w14:paraId="70263285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00580D">
        <w:rPr>
          <w:rFonts w:ascii="黑体" w:eastAsia="黑体" w:hAnsi="黑体" w:hint="eastAsia"/>
          <w:szCs w:val="32"/>
        </w:rPr>
        <w:t>四、参加对象</w:t>
      </w:r>
    </w:p>
    <w:p w14:paraId="046D0BEF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全国30个中国竹子之乡的县（市、区）人民政府、林业主管部门代表，中国竹产业协会领导及有关同志。</w:t>
      </w:r>
    </w:p>
    <w:p w14:paraId="666F8DCA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00580D">
        <w:rPr>
          <w:rFonts w:ascii="黑体" w:eastAsia="黑体" w:hAnsi="黑体" w:hint="eastAsia"/>
          <w:szCs w:val="32"/>
        </w:rPr>
        <w:t>五、会议议程</w:t>
      </w:r>
    </w:p>
    <w:p w14:paraId="609F608A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主持人：中国竹产业协会秘书长杨淑艳</w:t>
      </w:r>
    </w:p>
    <w:p w14:paraId="5D476606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1、福建省南平市人民政府主要领导讲话（</w:t>
      </w:r>
      <w:r w:rsidRPr="0000580D">
        <w:rPr>
          <w:rFonts w:ascii="仿宋_GB2312" w:eastAsia="仿宋_GB2312"/>
          <w:bCs/>
          <w:szCs w:val="32"/>
        </w:rPr>
        <w:t>5</w:t>
      </w:r>
      <w:r w:rsidRPr="0000580D">
        <w:rPr>
          <w:rFonts w:ascii="仿宋_GB2312" w:eastAsia="仿宋_GB2312" w:hint="eastAsia"/>
          <w:bCs/>
          <w:szCs w:val="32"/>
        </w:rPr>
        <w:t>分钟）；</w:t>
      </w:r>
    </w:p>
    <w:p w14:paraId="1721D07F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2、福建省市林业局主要领导讲话（</w:t>
      </w:r>
      <w:r w:rsidRPr="0000580D">
        <w:rPr>
          <w:rFonts w:ascii="仿宋_GB2312" w:eastAsia="仿宋_GB2312"/>
          <w:bCs/>
          <w:szCs w:val="32"/>
        </w:rPr>
        <w:t>5</w:t>
      </w:r>
      <w:r w:rsidRPr="0000580D">
        <w:rPr>
          <w:rFonts w:ascii="仿宋_GB2312" w:eastAsia="仿宋_GB2312" w:hint="eastAsia"/>
          <w:bCs/>
          <w:szCs w:val="32"/>
        </w:rPr>
        <w:t>分钟）；</w:t>
      </w:r>
    </w:p>
    <w:p w14:paraId="07484339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lastRenderedPageBreak/>
        <w:t>3、竹乡代表发言（</w:t>
      </w:r>
      <w:r w:rsidRPr="0000580D">
        <w:rPr>
          <w:rFonts w:ascii="仿宋_GB2312" w:eastAsia="仿宋_GB2312"/>
          <w:bCs/>
          <w:szCs w:val="32"/>
        </w:rPr>
        <w:t>90</w:t>
      </w:r>
      <w:r w:rsidRPr="0000580D">
        <w:rPr>
          <w:rFonts w:ascii="仿宋_GB2312" w:eastAsia="仿宋_GB2312" w:hint="eastAsia"/>
          <w:bCs/>
          <w:szCs w:val="32"/>
        </w:rPr>
        <w:t>分钟）；</w:t>
      </w:r>
    </w:p>
    <w:p w14:paraId="7A47A630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4、会议互动交流（</w:t>
      </w:r>
      <w:r w:rsidRPr="0000580D">
        <w:rPr>
          <w:rFonts w:ascii="仿宋_GB2312" w:eastAsia="仿宋_GB2312"/>
          <w:bCs/>
          <w:szCs w:val="32"/>
        </w:rPr>
        <w:t>90</w:t>
      </w:r>
      <w:r w:rsidRPr="0000580D">
        <w:rPr>
          <w:rFonts w:ascii="仿宋_GB2312" w:eastAsia="仿宋_GB2312" w:hint="eastAsia"/>
          <w:bCs/>
          <w:szCs w:val="32"/>
        </w:rPr>
        <w:t>分钟）；</w:t>
      </w:r>
    </w:p>
    <w:p w14:paraId="29BF8064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5、中国竹产业协会领导总结发言（</w:t>
      </w:r>
      <w:r w:rsidRPr="0000580D">
        <w:rPr>
          <w:rFonts w:ascii="仿宋_GB2312" w:eastAsia="仿宋_GB2312"/>
          <w:bCs/>
          <w:szCs w:val="32"/>
        </w:rPr>
        <w:t>10</w:t>
      </w:r>
      <w:r w:rsidRPr="0000580D">
        <w:rPr>
          <w:rFonts w:ascii="仿宋_GB2312" w:eastAsia="仿宋_GB2312" w:hint="eastAsia"/>
          <w:bCs/>
          <w:szCs w:val="32"/>
        </w:rPr>
        <w:t>分钟）。</w:t>
      </w:r>
    </w:p>
    <w:p w14:paraId="32AD4708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黑体" w:eastAsia="黑体" w:hAnsi="黑体"/>
          <w:szCs w:val="32"/>
        </w:rPr>
      </w:pPr>
      <w:r w:rsidRPr="0000580D">
        <w:rPr>
          <w:rFonts w:ascii="黑体" w:eastAsia="黑体" w:hAnsi="黑体" w:hint="eastAsia"/>
          <w:szCs w:val="32"/>
        </w:rPr>
        <w:t>六、中国竹子之乡名单</w:t>
      </w:r>
    </w:p>
    <w:p w14:paraId="3C8ADB6B" w14:textId="77777777" w:rsidR="000B26E7" w:rsidRPr="0000580D" w:rsidRDefault="000B26E7" w:rsidP="000B26E7">
      <w:pPr>
        <w:spacing w:line="560" w:lineRule="exact"/>
        <w:ind w:firstLineChars="200" w:firstLine="632"/>
        <w:rPr>
          <w:rFonts w:ascii="仿宋_GB2312" w:eastAsia="仿宋_GB2312"/>
          <w:bCs/>
          <w:szCs w:val="32"/>
        </w:rPr>
      </w:pPr>
      <w:r w:rsidRPr="0000580D">
        <w:rPr>
          <w:rFonts w:ascii="仿宋_GB2312" w:eastAsia="仿宋_GB2312" w:hint="eastAsia"/>
          <w:bCs/>
          <w:szCs w:val="32"/>
        </w:rPr>
        <w:t>浙江省安吉县、浙江省临安市、浙江省龙游县、浙江省德清县、浙江省余杭区、福建省建瓯市、福建省永安市、福建省沙县、福建省顺昌县、福建省武夷山市、福建省尤溪县、湖南省桃江县、湖南省安化县、湖南省绥宁县、湖南省桃源县、江西省宜丰县、江西省奉新县、江西省崇义县、江西省安福县、四川省长宁县、四川省沐川县、贵州省赤水市、湖北省赤壁市、安徽省广德县、安徽省霍山县、安徽省宁国市、安徽省黄山区、广东省广宁县、广东省怀集县、广西壮族自治区兴安县。</w:t>
      </w:r>
    </w:p>
    <w:p w14:paraId="361065B9" w14:textId="77777777" w:rsidR="000B26E7" w:rsidRPr="0000580D" w:rsidRDefault="000B26E7" w:rsidP="000B26E7">
      <w:pPr>
        <w:spacing w:line="560" w:lineRule="exact"/>
        <w:rPr>
          <w:szCs w:val="32"/>
        </w:rPr>
      </w:pPr>
    </w:p>
    <w:p w14:paraId="7425DAC6" w14:textId="77777777" w:rsidR="000B26E7" w:rsidRPr="000B26E7" w:rsidRDefault="000B26E7" w:rsidP="000B26E7">
      <w:pPr>
        <w:spacing w:line="560" w:lineRule="exact"/>
      </w:pPr>
    </w:p>
    <w:sectPr w:rsidR="000B26E7" w:rsidRPr="000B26E7" w:rsidSect="000B26E7">
      <w:pgSz w:w="11906" w:h="16838" w:code="9"/>
      <w:pgMar w:top="2098" w:right="1474" w:bottom="1984" w:left="1587" w:header="851" w:footer="1400" w:gutter="0"/>
      <w:cols w:space="425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grammar="clean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E7"/>
    <w:rsid w:val="000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5509"/>
  <w15:chartTrackingRefBased/>
  <w15:docId w15:val="{A65859D4-5EB2-4B2C-9D56-79F141F1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E7"/>
    <w:pPr>
      <w:widowControl w:val="0"/>
      <w:jc w:val="both"/>
    </w:pPr>
    <w:rPr>
      <w:rFonts w:ascii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bamboo</dc:creator>
  <cp:keywords/>
  <dc:description/>
  <cp:lastModifiedBy>bamboo</cp:lastModifiedBy>
  <cp:revision>1</cp:revision>
  <dcterms:created xsi:type="dcterms:W3CDTF">2022-09-02T09:14:00Z</dcterms:created>
  <dcterms:modified xsi:type="dcterms:W3CDTF">2022-09-02T09:14:00Z</dcterms:modified>
</cp:coreProperties>
</file>